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CAA" w:rsidRPr="00F576F3" w:rsidRDefault="00191347" w:rsidP="00F576F3">
      <w:pPr>
        <w:jc w:val="center"/>
        <w:rPr>
          <w:sz w:val="28"/>
        </w:rPr>
      </w:pPr>
      <w:r w:rsidRPr="00F576F3">
        <w:rPr>
          <w:sz w:val="28"/>
        </w:rPr>
        <w:t>Licenciatura en Educación Preescolar.</w:t>
      </w:r>
    </w:p>
    <w:p w:rsidR="00CC2393" w:rsidRPr="00F576F3" w:rsidRDefault="008B6BB8" w:rsidP="00F576F3">
      <w:pPr>
        <w:jc w:val="center"/>
        <w:rPr>
          <w:sz w:val="28"/>
        </w:rPr>
      </w:pPr>
      <w:bookmarkStart w:id="0" w:name="_GoBack"/>
      <w:r w:rsidRPr="00F576F3">
        <w:rPr>
          <w:noProof/>
          <w:sz w:val="28"/>
          <w:lang w:val="es-MX" w:eastAsia="es-MX"/>
        </w:rPr>
        <w:drawing>
          <wp:anchor distT="0" distB="0" distL="114300" distR="114300" simplePos="0" relativeHeight="251658240" behindDoc="0" locked="0" layoutInCell="1" allowOverlap="1" wp14:anchorId="7740239F" wp14:editId="72A3911B">
            <wp:simplePos x="0" y="0"/>
            <wp:positionH relativeFrom="column">
              <wp:posOffset>-114300</wp:posOffset>
            </wp:positionH>
            <wp:positionV relativeFrom="paragraph">
              <wp:posOffset>735965</wp:posOffset>
            </wp:positionV>
            <wp:extent cx="5612130" cy="2555240"/>
            <wp:effectExtent l="0" t="0" r="26670" b="35560"/>
            <wp:wrapTopAndBottom/>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14:sizeRelH relativeFrom="page">
              <wp14:pctWidth>0</wp14:pctWidth>
            </wp14:sizeRelH>
            <wp14:sizeRelV relativeFrom="page">
              <wp14:pctHeight>0</wp14:pctHeight>
            </wp14:sizeRelV>
          </wp:anchor>
        </w:drawing>
      </w:r>
      <w:bookmarkEnd w:id="0"/>
      <w:r w:rsidR="00CC2393" w:rsidRPr="00F576F3">
        <w:rPr>
          <w:sz w:val="28"/>
        </w:rPr>
        <w:t xml:space="preserve">Cuadro de </w:t>
      </w:r>
      <w:r w:rsidR="00F576F3" w:rsidRPr="00F576F3">
        <w:rPr>
          <w:sz w:val="28"/>
        </w:rPr>
        <w:t xml:space="preserve">evaluación de </w:t>
      </w:r>
      <w:r w:rsidR="00CC2393" w:rsidRPr="00F576F3">
        <w:rPr>
          <w:sz w:val="28"/>
        </w:rPr>
        <w:t>segunda jornada de observación y práctica, del 25 de noviembre al 6 de diciembre.</w:t>
      </w:r>
    </w:p>
    <w:p w:rsidR="00F576F3" w:rsidRPr="00F576F3" w:rsidRDefault="00D3784A" w:rsidP="00F576F3">
      <w:pPr>
        <w:jc w:val="center"/>
        <w:rPr>
          <w:sz w:val="28"/>
        </w:rPr>
      </w:pPr>
      <w:r>
        <w:rPr>
          <w:sz w:val="28"/>
        </w:rPr>
        <w:t>Gabriela A. Palafox Delgado</w:t>
      </w:r>
      <w:r w:rsidR="00F576F3" w:rsidRPr="00F576F3">
        <w:rPr>
          <w:sz w:val="28"/>
        </w:rPr>
        <w:t>.</w:t>
      </w:r>
    </w:p>
    <w:p w:rsidR="00CC2393" w:rsidRDefault="00CC2393"/>
    <w:p w:rsidR="008B6BB8" w:rsidRDefault="008B6BB8">
      <w:pPr>
        <w:rPr>
          <w:noProof/>
          <w:lang w:val="es-ES"/>
        </w:rPr>
      </w:pPr>
      <w:r>
        <w:rPr>
          <w:noProof/>
          <w:lang w:val="es-ES"/>
        </w:rPr>
        <w:t xml:space="preserve">El presente cuadro, muestra de manera general, los resultados obtenidos durante la jornada de observacion y práctica realizadas del </w:t>
      </w:r>
      <w:r w:rsidR="00BC1A1A">
        <w:rPr>
          <w:noProof/>
          <w:lang w:val="es-ES"/>
        </w:rPr>
        <w:t>25 de noviembre al 6 de diciembre del 2013, por las alumnas del quinto semestre de la Licenciatura en Educación Preescolar.</w:t>
      </w:r>
    </w:p>
    <w:p w:rsidR="00BC1A1A" w:rsidRDefault="00BC1A1A">
      <w:pPr>
        <w:rPr>
          <w:noProof/>
          <w:lang w:val="es-ES"/>
        </w:rPr>
      </w:pPr>
    </w:p>
    <w:p w:rsidR="00BC1A1A" w:rsidRDefault="00BC1A1A">
      <w:pPr>
        <w:rPr>
          <w:noProof/>
          <w:lang w:val="es-ES"/>
        </w:rPr>
      </w:pPr>
      <w:r>
        <w:rPr>
          <w:noProof/>
          <w:lang w:val="es-ES"/>
        </w:rPr>
        <w:t>Considero que el cuadro nos brinda elementos muy enriquecedores que nos permiten analizar de manera mas detallada el desempeño grupal realizado por el grupo en general, ya que nos muestra las debilidades y las fortalezas que presentamos como grupo, para poder convertir esas debilidades en áreas de oportunidad, y seguir fortaleciendo los nuestros propios aciertos.</w:t>
      </w:r>
    </w:p>
    <w:p w:rsidR="00BC1A1A" w:rsidRDefault="00BC1A1A">
      <w:pPr>
        <w:rPr>
          <w:noProof/>
          <w:lang w:val="es-ES"/>
        </w:rPr>
      </w:pPr>
    </w:p>
    <w:p w:rsidR="00BC1A1A" w:rsidRDefault="001B6C32">
      <w:pPr>
        <w:rPr>
          <w:noProof/>
          <w:lang w:val="es-ES"/>
        </w:rPr>
      </w:pPr>
      <w:r>
        <w:rPr>
          <w:noProof/>
          <w:lang w:val="es-ES"/>
        </w:rPr>
        <w:t>De acuerdo a los apartados contenidos en la rubrica de evaluacón, el apartado referente a la planeación, nos indica que la mayoria del grupo posee desempeño satisfactorio en cuanto a la realización y aplicación de la misma, por lo que considero que debre reforzarse de manera sistematica y de acuerdo a las necesidades que se presenten en jornadas futuras.</w:t>
      </w:r>
    </w:p>
    <w:p w:rsidR="001B6C32" w:rsidRDefault="001B6C32">
      <w:pPr>
        <w:rPr>
          <w:noProof/>
          <w:lang w:val="es-ES"/>
        </w:rPr>
      </w:pPr>
    </w:p>
    <w:p w:rsidR="001B6C32" w:rsidRDefault="0084168C">
      <w:pPr>
        <w:rPr>
          <w:noProof/>
          <w:lang w:val="es-ES"/>
        </w:rPr>
      </w:pPr>
      <w:r>
        <w:rPr>
          <w:noProof/>
          <w:lang w:val="es-ES"/>
        </w:rPr>
        <w:t>La gestion del ambiente, es el apartado que fue menos favorecido, sin embargo desde mi punto de vista, la gestion del ambiente dentro del aula se consigue y perfecciona con la práctica y las jornadas de practica son realmente muy cortas por lo que es casi imposible dominarlo al 100%.</w:t>
      </w:r>
    </w:p>
    <w:p w:rsidR="0084168C" w:rsidRDefault="0084168C">
      <w:pPr>
        <w:rPr>
          <w:noProof/>
          <w:lang w:val="es-ES"/>
        </w:rPr>
      </w:pPr>
    </w:p>
    <w:p w:rsidR="0084168C" w:rsidRDefault="0084168C">
      <w:pPr>
        <w:rPr>
          <w:noProof/>
          <w:lang w:val="es-ES"/>
        </w:rPr>
      </w:pPr>
      <w:r>
        <w:rPr>
          <w:noProof/>
          <w:lang w:val="es-ES"/>
        </w:rPr>
        <w:t xml:space="preserve">La gestion curricular, se refiere al dominio que presentamos como grupo, de los contenidos que posee el curriculo de educación preescolar, que incluye los planes y programas vigentes, en este aspecto se ve que el dominio es satisfactorio, pero como </w:t>
      </w:r>
      <w:r>
        <w:rPr>
          <w:noProof/>
          <w:lang w:val="es-ES"/>
        </w:rPr>
        <w:lastRenderedPageBreak/>
        <w:t xml:space="preserve">en cualquier ambito de la vida, aun falta perfeccionar </w:t>
      </w:r>
      <w:r w:rsidR="00CC2393">
        <w:rPr>
          <w:noProof/>
          <w:lang w:val="es-ES"/>
        </w:rPr>
        <w:t>algunos detalles, para que el dominio sea completo.</w:t>
      </w:r>
    </w:p>
    <w:p w:rsidR="00CC2393" w:rsidRDefault="00CC2393">
      <w:pPr>
        <w:rPr>
          <w:noProof/>
          <w:lang w:val="es-ES"/>
        </w:rPr>
      </w:pPr>
    </w:p>
    <w:p w:rsidR="00CC2393" w:rsidRDefault="00CC2393">
      <w:pPr>
        <w:rPr>
          <w:noProof/>
          <w:lang w:val="es-ES"/>
        </w:rPr>
      </w:pPr>
      <w:r>
        <w:rPr>
          <w:noProof/>
          <w:lang w:val="es-ES"/>
        </w:rPr>
        <w:t>La gestión didáctica, entre muchos otros aspectos, rescata la atención a los niños, las relaciones entre el conocimiento y los alumnos, la organización del grupo, los recursos didácticos, etc., la gestión didáctica de igual manera se vio muy favorecida, por lo que debemos buscar la manera de mejorar en esos aspectos que nos provocan debilidad dentro de nuestra práctica.</w:t>
      </w:r>
    </w:p>
    <w:p w:rsidR="00CC2393" w:rsidRDefault="00CC2393">
      <w:pPr>
        <w:rPr>
          <w:noProof/>
          <w:lang w:val="es-ES"/>
        </w:rPr>
      </w:pPr>
    </w:p>
    <w:p w:rsidR="00CC2393" w:rsidRDefault="00CC2393">
      <w:pPr>
        <w:rPr>
          <w:noProof/>
          <w:lang w:val="es-ES"/>
        </w:rPr>
      </w:pPr>
      <w:r>
        <w:rPr>
          <w:noProof/>
          <w:lang w:val="es-ES"/>
        </w:rPr>
        <w:t>Por ultimo, la evaluación que nosotras realizamos a njuestros alumnos, tambien fue evaluada en dicha rubrica, lo que me parece muy perinente, ya que los resultados arrojan que en la generalidad contamos con herramientas adecuadas para realizar  una evaluación a nuestros alumnos, sin embargo debemos enriquecer esas herramientas de manera que sepamos aplicarlas adecuadamente.</w:t>
      </w:r>
    </w:p>
    <w:p w:rsidR="00CC2393" w:rsidRDefault="00CC2393">
      <w:pPr>
        <w:rPr>
          <w:noProof/>
          <w:lang w:val="es-ES"/>
        </w:rPr>
      </w:pPr>
    </w:p>
    <w:p w:rsidR="00CC2393" w:rsidRDefault="00CC2393">
      <w:pPr>
        <w:rPr>
          <w:noProof/>
          <w:lang w:val="es-ES"/>
        </w:rPr>
      </w:pPr>
      <w:r>
        <w:rPr>
          <w:noProof/>
          <w:lang w:val="es-ES"/>
        </w:rPr>
        <w:t>Para concluir, considero que el desempeño mostrado por el grupo de quinto semestre, grupo en el que me encentro inscrita, es muy bueno, ya que a pesar de nuestra poca experiencia y las muchas situaciones que se nos han presentado en nuestro trayecto formativo, estamos respondiendo de manera a decuada a las demandas y necesidades que busca satisfacer el nuevo programa de esducación preescolar 2011 y en general el programa de educación básica, sin embargo, todos los dias se aprenden cosas buenas, por lo que debemos ver hacia delante y tratar de ser mejor día con día.</w:t>
      </w:r>
    </w:p>
    <w:p w:rsidR="0084168C" w:rsidRDefault="0084168C">
      <w:pPr>
        <w:rPr>
          <w:noProof/>
          <w:lang w:val="es-ES"/>
        </w:rPr>
      </w:pPr>
    </w:p>
    <w:p w:rsidR="0084168C" w:rsidRDefault="0084168C">
      <w:pPr>
        <w:rPr>
          <w:noProof/>
          <w:lang w:val="es-ES"/>
        </w:rPr>
      </w:pPr>
    </w:p>
    <w:p w:rsidR="008B6BB8" w:rsidRDefault="008B6BB8">
      <w:pPr>
        <w:rPr>
          <w:noProof/>
          <w:lang w:val="es-ES"/>
        </w:rPr>
      </w:pPr>
    </w:p>
    <w:p w:rsidR="008B6BB8" w:rsidRDefault="008B6BB8">
      <w:pPr>
        <w:rPr>
          <w:noProof/>
          <w:lang w:val="es-ES"/>
        </w:rPr>
      </w:pPr>
    </w:p>
    <w:p w:rsidR="008B6BB8" w:rsidRDefault="008B6BB8">
      <w:pPr>
        <w:rPr>
          <w:noProof/>
          <w:lang w:val="es-ES"/>
        </w:rPr>
      </w:pPr>
    </w:p>
    <w:p w:rsidR="008B6BB8" w:rsidRDefault="008B6BB8"/>
    <w:p w:rsidR="008B6BB8" w:rsidRPr="008B6BB8" w:rsidRDefault="008B6BB8" w:rsidP="008B6BB8"/>
    <w:p w:rsidR="008B6BB8" w:rsidRPr="008B6BB8" w:rsidRDefault="008B6BB8" w:rsidP="008B6BB8"/>
    <w:p w:rsidR="008B6BB8" w:rsidRPr="008B6BB8" w:rsidRDefault="008B6BB8" w:rsidP="008B6BB8"/>
    <w:p w:rsidR="008B6BB8" w:rsidRPr="008B6BB8" w:rsidRDefault="008B6BB8" w:rsidP="008B6BB8"/>
    <w:p w:rsidR="008B6BB8" w:rsidRPr="008B6BB8" w:rsidRDefault="008B6BB8" w:rsidP="008B6BB8"/>
    <w:p w:rsidR="008B6BB8" w:rsidRPr="008B6BB8" w:rsidRDefault="008B6BB8" w:rsidP="008B6BB8"/>
    <w:p w:rsidR="008B6BB8" w:rsidRPr="008B6BB8" w:rsidRDefault="008B6BB8" w:rsidP="008B6BB8"/>
    <w:p w:rsidR="008B6BB8" w:rsidRPr="008B6BB8" w:rsidRDefault="008B6BB8" w:rsidP="008B6BB8"/>
    <w:p w:rsidR="008B6BB8" w:rsidRPr="008B6BB8" w:rsidRDefault="008B6BB8" w:rsidP="008B6BB8"/>
    <w:p w:rsidR="008B6BB8" w:rsidRPr="008B6BB8" w:rsidRDefault="008B6BB8" w:rsidP="008B6BB8"/>
    <w:p w:rsidR="008B6BB8" w:rsidRPr="008B6BB8" w:rsidRDefault="008B6BB8" w:rsidP="008B6BB8"/>
    <w:p w:rsidR="008B6BB8" w:rsidRDefault="008B6BB8" w:rsidP="008B6BB8"/>
    <w:p w:rsidR="00191347" w:rsidRPr="008B6BB8" w:rsidRDefault="00191347" w:rsidP="008B6BB8"/>
    <w:sectPr w:rsidR="00191347" w:rsidRPr="008B6BB8" w:rsidSect="00A578C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347"/>
    <w:rsid w:val="00191347"/>
    <w:rsid w:val="001B6C32"/>
    <w:rsid w:val="00452E48"/>
    <w:rsid w:val="0084168C"/>
    <w:rsid w:val="008B6BB8"/>
    <w:rsid w:val="00A578C0"/>
    <w:rsid w:val="00BC1A1A"/>
    <w:rsid w:val="00C61CAA"/>
    <w:rsid w:val="00CC2393"/>
    <w:rsid w:val="00D3784A"/>
    <w:rsid w:val="00F576F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B6BB8"/>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8B6BB8"/>
    <w:rPr>
      <w:rFonts w:ascii="Lucida Grande" w:hAnsi="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B6BB8"/>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8B6BB8"/>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oleObject" Target="Macintosh%20HD:Users:uriel_445:Downloads:GRAFICAS%202DA%20JORNADA%20DE%20PRACTIC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24"/>
    </mc:Choice>
    <mc:Fallback>
      <c:style val="24"/>
    </mc:Fallback>
  </mc:AlternateContent>
  <c:chart>
    <c:autoTitleDeleted val="1"/>
    <c:plotArea>
      <c:layout/>
      <c:barChart>
        <c:barDir val="bar"/>
        <c:grouping val="clustered"/>
        <c:varyColors val="0"/>
        <c:ser>
          <c:idx val="0"/>
          <c:order val="0"/>
          <c:invertIfNegative val="0"/>
          <c:dPt>
            <c:idx val="0"/>
            <c:invertIfNegative val="0"/>
            <c:bubble3D val="0"/>
            <c:spPr>
              <a:solidFill>
                <a:srgbClr val="FFFF00"/>
              </a:solidFill>
            </c:spPr>
          </c:dPt>
          <c:dPt>
            <c:idx val="1"/>
            <c:invertIfNegative val="0"/>
            <c:bubble3D val="0"/>
            <c:spPr>
              <a:solidFill>
                <a:schemeClr val="accent4">
                  <a:lumMod val="75000"/>
                </a:schemeClr>
              </a:solidFill>
            </c:spPr>
          </c:dPt>
          <c:dPt>
            <c:idx val="2"/>
            <c:invertIfNegative val="0"/>
            <c:bubble3D val="0"/>
            <c:spPr>
              <a:solidFill>
                <a:schemeClr val="accent3">
                  <a:lumMod val="75000"/>
                </a:schemeClr>
              </a:solidFill>
            </c:spPr>
          </c:dPt>
          <c:dPt>
            <c:idx val="4"/>
            <c:invertIfNegative val="0"/>
            <c:bubble3D val="0"/>
            <c:spPr>
              <a:solidFill>
                <a:schemeClr val="accent5"/>
              </a:solidFill>
            </c:spPr>
          </c:dPt>
          <c:cat>
            <c:strRef>
              <c:f>Hoja1!$L$33:$L$37</c:f>
              <c:strCache>
                <c:ptCount val="5"/>
                <c:pt idx="0">
                  <c:v>Planeación</c:v>
                </c:pt>
                <c:pt idx="1">
                  <c:v>Gestión del ambiente</c:v>
                </c:pt>
                <c:pt idx="2">
                  <c:v>Gestión curricular</c:v>
                </c:pt>
                <c:pt idx="3">
                  <c:v>Gestión didáctica</c:v>
                </c:pt>
                <c:pt idx="4">
                  <c:v>Evaluación</c:v>
                </c:pt>
              </c:strCache>
            </c:strRef>
          </c:cat>
          <c:val>
            <c:numRef>
              <c:f>Hoja1!$M$33:$M$37</c:f>
              <c:numCache>
                <c:formatCode>General</c:formatCode>
                <c:ptCount val="5"/>
                <c:pt idx="0">
                  <c:v>3.87</c:v>
                </c:pt>
                <c:pt idx="1">
                  <c:v>3.61</c:v>
                </c:pt>
                <c:pt idx="2">
                  <c:v>3.67</c:v>
                </c:pt>
                <c:pt idx="3">
                  <c:v>3.75</c:v>
                </c:pt>
                <c:pt idx="4">
                  <c:v>3.86</c:v>
                </c:pt>
              </c:numCache>
            </c:numRef>
          </c:val>
        </c:ser>
        <c:dLbls>
          <c:showLegendKey val="0"/>
          <c:showVal val="0"/>
          <c:showCatName val="0"/>
          <c:showSerName val="0"/>
          <c:showPercent val="0"/>
          <c:showBubbleSize val="0"/>
        </c:dLbls>
        <c:gapWidth val="150"/>
        <c:axId val="27388160"/>
        <c:axId val="27386624"/>
      </c:barChart>
      <c:valAx>
        <c:axId val="27386624"/>
        <c:scaling>
          <c:orientation val="minMax"/>
        </c:scaling>
        <c:delete val="0"/>
        <c:axPos val="b"/>
        <c:majorGridlines/>
        <c:numFmt formatCode="General" sourceLinked="1"/>
        <c:majorTickMark val="out"/>
        <c:minorTickMark val="none"/>
        <c:tickLblPos val="nextTo"/>
        <c:crossAx val="27388160"/>
        <c:crosses val="autoZero"/>
        <c:crossBetween val="between"/>
      </c:valAx>
      <c:catAx>
        <c:axId val="27388160"/>
        <c:scaling>
          <c:orientation val="minMax"/>
        </c:scaling>
        <c:delete val="0"/>
        <c:axPos val="l"/>
        <c:majorTickMark val="out"/>
        <c:minorTickMark val="none"/>
        <c:tickLblPos val="nextTo"/>
        <c:crossAx val="27386624"/>
        <c:crosses val="autoZero"/>
        <c:auto val="1"/>
        <c:lblAlgn val="ctr"/>
        <c:lblOffset val="100"/>
        <c:noMultiLvlLbl val="0"/>
      </c:catAx>
    </c:plotArea>
    <c:legend>
      <c:legendPos val="b"/>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483</Words>
  <Characters>2660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Itesm</Company>
  <LinksUpToDate>false</LinksUpToDate>
  <CharactersWithSpaces>3137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Uriel Rodriguez</dc:creator>
  <cp:lastModifiedBy>Alejandra</cp:lastModifiedBy>
  <cp:revision>3</cp:revision>
  <dcterms:created xsi:type="dcterms:W3CDTF">2013-12-18T12:56:00Z</dcterms:created>
  <dcterms:modified xsi:type="dcterms:W3CDTF">2013-12-18T12:57:00Z</dcterms:modified>
</cp:coreProperties>
</file>